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33D109" w14:textId="2FC8AFA6" w:rsidR="00F12C76" w:rsidRPr="00787B1D" w:rsidRDefault="00787B1D" w:rsidP="006C0B77">
      <w:pPr>
        <w:spacing w:after="0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</w:pPr>
      <w:r w:rsidRPr="00787B1D">
        <w:rPr>
          <w:rFonts w:ascii="Times New Roman" w:eastAsiaTheme="minorEastAsia" w:hAnsi="Times New Roman" w:cs="Times New Roman"/>
          <w:sz w:val="24"/>
          <w:szCs w:val="24"/>
          <w:lang w:val="kk-KZ" w:eastAsia="ar-SA"/>
        </w:rPr>
        <w:t>П</w:t>
      </w:r>
      <w:r w:rsidR="0018373C" w:rsidRPr="00787B1D">
        <w:rPr>
          <w:rFonts w:ascii="Times New Roman" w:eastAsiaTheme="minorEastAsia" w:hAnsi="Times New Roman" w:cs="Times New Roman"/>
          <w:sz w:val="24"/>
          <w:szCs w:val="24"/>
          <w:lang w:val="kk-KZ" w:eastAsia="ar-SA"/>
        </w:rPr>
        <w:t xml:space="preserve">С 8. </w:t>
      </w:r>
      <w:r w:rsidR="00285F04" w:rsidRPr="00787B1D">
        <w:rPr>
          <w:rFonts w:ascii="Times New Roman" w:hAnsi="Times New Roman" w:cs="Times New Roman"/>
          <w:b/>
          <w:sz w:val="24"/>
          <w:szCs w:val="24"/>
          <w:lang w:val="kk-KZ"/>
        </w:rPr>
        <w:t>Тақырыбы:</w:t>
      </w:r>
      <w:r w:rsidR="00C03ADA" w:rsidRPr="00787B1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З</w:t>
      </w:r>
      <w:r w:rsidR="00C03ADA" w:rsidRPr="00787B1D"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t>аманауи кадрлық технологиялар.Мемлекеттік қызметті өткеру және қызметтік мансап</w:t>
      </w:r>
    </w:p>
    <w:p w14:paraId="6B844606" w14:textId="4C7F3CB4" w:rsidR="009A6EC6" w:rsidRPr="00787B1D" w:rsidRDefault="009A6EC6" w:rsidP="009A6EC6">
      <w:pPr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</w:pPr>
    </w:p>
    <w:p w14:paraId="2963D2EB" w14:textId="77777777" w:rsidR="009A6EC6" w:rsidRPr="00787B1D" w:rsidRDefault="009A6EC6" w:rsidP="009A6EC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87B1D">
        <w:rPr>
          <w:rFonts w:ascii="Times New Roman" w:hAnsi="Times New Roman" w:cs="Times New Roman"/>
          <w:sz w:val="24"/>
          <w:szCs w:val="24"/>
          <w:lang w:val="kk-KZ"/>
        </w:rPr>
        <w:t>Әдебиеттер:</w:t>
      </w:r>
    </w:p>
    <w:p w14:paraId="7B6F8EE2" w14:textId="77777777" w:rsidR="00E70C47" w:rsidRDefault="00E70C47" w:rsidP="00E70C4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  <w:t>Негізгі әдебиеттер:</w:t>
      </w:r>
    </w:p>
    <w:p w14:paraId="01C95DC1" w14:textId="77777777" w:rsidR="00E70C47" w:rsidRDefault="00E70C47" w:rsidP="00E70C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val="kk-KZ" w:eastAsia="ru-RU"/>
        </w:rPr>
      </w:pPr>
    </w:p>
    <w:p w14:paraId="251E6D16" w14:textId="77777777" w:rsidR="00E70C47" w:rsidRDefault="00E70C47" w:rsidP="00E70C47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Қасым-Жомарт Тоқаев "</w:t>
      </w:r>
      <w:r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val="kk-KZ" w:eastAsia="ru-RU"/>
        </w:rPr>
        <w:t>Әділетті мемлекет. Біртұтас ұлт. Берекелі қоғам". -Нұр-Сұлтан, 2022 ж. 16 наурыз</w:t>
      </w:r>
    </w:p>
    <w:p w14:paraId="1B4BB2C6" w14:textId="77777777" w:rsidR="00E70C47" w:rsidRDefault="00E70C47" w:rsidP="00E70C47">
      <w:pPr>
        <w:numPr>
          <w:ilvl w:val="0"/>
          <w:numId w:val="1"/>
        </w:numPr>
        <w:tabs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</w:pPr>
      <w:r>
        <w:rPr>
          <w:rFonts w:ascii="Times New Roman" w:eastAsia="Calibri" w:hAnsi="Times New Roman" w:cs="Times New Roman"/>
          <w:color w:val="000000" w:themeColor="text1"/>
          <w:sz w:val="20"/>
          <w:szCs w:val="20"/>
          <w:lang w:val="kk-KZ" w:eastAsia="ru-RU"/>
        </w:rPr>
        <w:t>Қазақстан Республикасының Конститутциясы-Астана: Елорда, 2008-56 б.</w:t>
      </w:r>
    </w:p>
    <w:p w14:paraId="42160EE0" w14:textId="77777777" w:rsidR="00E70C47" w:rsidRDefault="00E70C47" w:rsidP="00E70C47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  <w:u w:val="single"/>
          <w:lang w:val="kk-KZ"/>
        </w:rPr>
      </w:pPr>
      <w:r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val="kk-KZ" w:eastAsia="ru-RU"/>
        </w:rPr>
        <w:t xml:space="preserve">Қазақстан Республикасын индустриялық-инновациялық дамытудың 2020 – 2025 жылдарға арналған тұжырымдамасы. 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 w:eastAsia="kk-KZ"/>
        </w:rPr>
        <w:t xml:space="preserve">Қазақстан Республикасы Үкіметінің 2018 жылғы 20 желтоқсандағы № 846 қаулысы. </w:t>
      </w:r>
      <w:hyperlink r:id="rId5" w:history="1">
        <w:r>
          <w:rPr>
            <w:rStyle w:val="af5"/>
            <w:rFonts w:ascii="Times New Roman" w:eastAsia="Times New Roman" w:hAnsi="Times New Roman" w:cs="Times New Roman"/>
            <w:color w:val="000000" w:themeColor="text1"/>
            <w:spacing w:val="2"/>
            <w:sz w:val="20"/>
            <w:szCs w:val="20"/>
            <w:lang w:val="kk-KZ" w:eastAsia="kk-KZ"/>
          </w:rPr>
          <w:t>www.adilet.zan.kz</w:t>
        </w:r>
      </w:hyperlink>
    </w:p>
    <w:p w14:paraId="63458303" w14:textId="77777777" w:rsidR="00E70C47" w:rsidRDefault="00E70C47" w:rsidP="00E70C47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0"/>
          <w:szCs w:val="20"/>
          <w:u w:val="single"/>
          <w:lang w:val="kk-KZ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 w:eastAsia="kk-KZ"/>
        </w:rPr>
        <w:t>Қазақстан Республикасының тұрақты дамуының 2007-2024 жж. арналған тұжырымдамасы</w:t>
      </w:r>
      <w:r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val="kk-KZ" w:eastAsia="ru-RU"/>
        </w:rPr>
        <w:t>//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 w:eastAsia="kk-KZ"/>
        </w:rPr>
        <w:t>Қазақстан Республикасы Үкіметінің 2018 жылғы 14 қараша № 216 Жарлығы</w:t>
      </w:r>
    </w:p>
    <w:p w14:paraId="7CBFE98C" w14:textId="77777777" w:rsidR="00E70C47" w:rsidRDefault="00E70C47" w:rsidP="00E70C47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Қазақстан Республикасы мемлекеттік қызметшінің әдептілік нормаларын  және мінез-құлқын қағидаллларын одан әрі жетілдіру жөніндегі шаралар туралы//Қазақстан Республикасы Президентінің 2015 жылғы 29 желтоқсан №153 Жарлығы</w:t>
      </w:r>
    </w:p>
    <w:p w14:paraId="696F896E" w14:textId="77777777" w:rsidR="00E70C47" w:rsidRDefault="00E70C47" w:rsidP="00E70C47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Мемлекеттік қызмет туралы Заңы//Қазақстан Республикасы Президентінің 2015 жылғы 23қарашадағы  №416 -V ҚРЗ</w:t>
      </w:r>
    </w:p>
    <w:p w14:paraId="76F83E9D" w14:textId="77777777" w:rsidR="00E70C47" w:rsidRDefault="00E70C47" w:rsidP="00E70C47">
      <w:pPr>
        <w:pStyle w:val="ab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</w:pPr>
      <w:r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  <w:t>Қазақстан Республикасында жергілікті өзін-өзі басқаруды дамытудың 2025 жылға дейінгі тұжырымдамасы//ҚР Президентінің 2021 жылғы 18 тамыздағы №639 Жарлығы</w:t>
      </w:r>
    </w:p>
    <w:p w14:paraId="2C86FE54" w14:textId="77777777" w:rsidR="00E70C47" w:rsidRDefault="00E70C47" w:rsidP="00E70C47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Қазақстан Республикасының сыбайлас жемқорлыққа қарсы саясатының 2022-2026 жылдарға арналған тұжырымдамасы// ҚР Президентінің 2022 жылғы 2 ақпандағы №802 Жарлығы</w:t>
      </w:r>
    </w:p>
    <w:p w14:paraId="51D7A891" w14:textId="77777777" w:rsidR="00E70C47" w:rsidRDefault="00E70C47" w:rsidP="00E70C47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Андруник А.П., Суглобов А.Е., Руденко М.Н. Кадровая безопасность. инновационные технологии управления персоналом — М.: Дашков и Ко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,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2020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508 с.</w:t>
      </w:r>
    </w:p>
    <w:p w14:paraId="596AAA86" w14:textId="77777777" w:rsidR="00E70C47" w:rsidRDefault="00E70C47" w:rsidP="00E70C47">
      <w:pPr>
        <w:pStyle w:val="ab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Theme="minorEastAsia" w:hAnsi="Times New Roman" w:cs="Times New Roman"/>
          <w:color w:val="000000"/>
          <w:sz w:val="20"/>
          <w:szCs w:val="20"/>
          <w:shd w:val="clear" w:color="auto" w:fill="FFFFFF"/>
          <w:lang w:val="kk-KZ" w:eastAsia="ru-RU"/>
        </w:rPr>
      </w:pPr>
      <w:r>
        <w:rPr>
          <w:rFonts w:ascii="Times New Roman" w:eastAsiaTheme="minorEastAsia" w:hAnsi="Times New Roman" w:cs="Times New Roman"/>
          <w:color w:val="000000"/>
          <w:sz w:val="20"/>
          <w:szCs w:val="20"/>
          <w:shd w:val="clear" w:color="auto" w:fill="FFFFFF"/>
          <w:lang w:val="kk-KZ" w:eastAsia="ru-RU"/>
        </w:rPr>
        <w:t>Аширбекова Л.Ж. Пандемия жағдайында әлеуметтік саланы мемлекеттік реттеуді зерттеу-Алматы: Қазақ университеті, 2023-102 б.</w:t>
      </w:r>
    </w:p>
    <w:p w14:paraId="6C1CCD70" w14:textId="77777777" w:rsidR="00E70C47" w:rsidRDefault="00E70C47" w:rsidP="00E70C47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Атаманчук Г.В. Теория государственного управления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- М.: Омега-Л, 2011.- 525 с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28023E12" w14:textId="77777777" w:rsidR="00E70C47" w:rsidRDefault="00E70C47" w:rsidP="00E70C47">
      <w:pPr>
        <w:pStyle w:val="ab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kern w:val="2"/>
          <w:sz w:val="20"/>
          <w:szCs w:val="20"/>
          <w:shd w:val="clear" w:color="auto" w:fill="FFFFFF"/>
          <w:lang w:val="kk-KZ"/>
          <w14:ligatures w14:val="standardContextual"/>
        </w:rPr>
      </w:pPr>
      <w:r>
        <w:rPr>
          <w:rFonts w:ascii="Times New Roman" w:hAnsi="Times New Roman" w:cs="Times New Roman"/>
          <w:color w:val="000000"/>
          <w:kern w:val="2"/>
          <w:sz w:val="20"/>
          <w:szCs w:val="20"/>
          <w:shd w:val="clear" w:color="auto" w:fill="FFFFFF"/>
          <w:lang w:val="kk-KZ"/>
          <w14:ligatures w14:val="standardContextual"/>
        </w:rPr>
        <w:t>Вечер Л.С. Государственная политика и государственная служба -М.: Вышеэйшая школа, 2020-384 с.</w:t>
      </w:r>
    </w:p>
    <w:p w14:paraId="79140018" w14:textId="77777777" w:rsidR="00E70C47" w:rsidRDefault="00E70C47" w:rsidP="00E70C47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Горленко О. А., Ерохин Д. В., Можаева Т. П. Управление персоналом. Учебник для академического бакалавриата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 xml:space="preserve"> -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М.: Юрайт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2019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 xml:space="preserve"> -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250 с.</w:t>
      </w:r>
    </w:p>
    <w:p w14:paraId="0F548478" w14:textId="77777777" w:rsidR="00E70C47" w:rsidRDefault="00E70C47" w:rsidP="00E70C47">
      <w:pPr>
        <w:numPr>
          <w:ilvl w:val="0"/>
          <w:numId w:val="1"/>
        </w:numPr>
        <w:tabs>
          <w:tab w:val="left" w:pos="0"/>
          <w:tab w:val="left" w:pos="317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Духновский С.В., Кадровая безопасность организации -</w:t>
      </w:r>
      <w:r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  <w:t>М.: Юрайт, 2020-245 с.</w:t>
      </w:r>
    </w:p>
    <w:p w14:paraId="386AAADD" w14:textId="77777777" w:rsidR="00E70C47" w:rsidRDefault="00E70C47" w:rsidP="00E70C47">
      <w:pPr>
        <w:numPr>
          <w:ilvl w:val="0"/>
          <w:numId w:val="1"/>
        </w:numPr>
        <w:tabs>
          <w:tab w:val="left" w:pos="0"/>
          <w:tab w:val="left" w:pos="317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Жатканбаев Е.Б. Государственное регулирование экономики: курс лекций. – Алматы: Қазақ университеті, 2021 – 206 с.</w:t>
      </w:r>
    </w:p>
    <w:p w14:paraId="6F29ADC2" w14:textId="77777777" w:rsidR="00E70C47" w:rsidRDefault="00E70C47" w:rsidP="00E70C47">
      <w:pPr>
        <w:pStyle w:val="ab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kern w:val="2"/>
          <w:sz w:val="20"/>
          <w:szCs w:val="20"/>
          <w:shd w:val="clear" w:color="auto" w:fill="FFFFFF"/>
          <w:lang w:val="kk-KZ"/>
          <w14:ligatures w14:val="standardContextual"/>
        </w:rPr>
      </w:pPr>
      <w:r>
        <w:rPr>
          <w:rFonts w:ascii="Times New Roman" w:hAnsi="Times New Roman" w:cs="Times New Roman"/>
          <w:kern w:val="2"/>
          <w:sz w:val="20"/>
          <w:szCs w:val="20"/>
          <w:shd w:val="clear" w:color="auto" w:fill="FFFFFF"/>
          <w14:ligatures w14:val="standardContextual"/>
        </w:rPr>
        <w:t xml:space="preserve">Заборовская С. Г. Кадровый менеджмент на государственной гражданской и муниципальной службе </w:t>
      </w:r>
      <w:r>
        <w:rPr>
          <w:rFonts w:ascii="Times New Roman" w:hAnsi="Times New Roman" w:cs="Times New Roman"/>
          <w:kern w:val="2"/>
          <w:sz w:val="20"/>
          <w:szCs w:val="20"/>
          <w:shd w:val="clear" w:color="auto" w:fill="FFFFFF"/>
          <w:lang w:val="kk-KZ"/>
          <w14:ligatures w14:val="standardContextual"/>
        </w:rPr>
        <w:t xml:space="preserve"> -</w:t>
      </w:r>
      <w:r>
        <w:rPr>
          <w:rFonts w:ascii="Times New Roman" w:hAnsi="Times New Roman" w:cs="Times New Roman"/>
          <w:kern w:val="2"/>
          <w:sz w:val="20"/>
          <w:szCs w:val="20"/>
          <w:shd w:val="clear" w:color="auto" w:fill="FFFFFF"/>
          <w14:ligatures w14:val="standardContextual"/>
        </w:rPr>
        <w:t>М</w:t>
      </w:r>
      <w:r>
        <w:rPr>
          <w:rFonts w:ascii="Times New Roman" w:hAnsi="Times New Roman" w:cs="Times New Roman"/>
          <w:kern w:val="2"/>
          <w:sz w:val="20"/>
          <w:szCs w:val="20"/>
          <w:shd w:val="clear" w:color="auto" w:fill="FFFFFF"/>
          <w:lang w:val="kk-KZ"/>
          <w14:ligatures w14:val="standardContextual"/>
        </w:rPr>
        <w:t>осква:</w:t>
      </w:r>
      <w:r>
        <w:rPr>
          <w:rFonts w:ascii="Times New Roman" w:hAnsi="Times New Roman" w:cs="Times New Roman"/>
          <w:kern w:val="2"/>
          <w:sz w:val="20"/>
          <w:szCs w:val="20"/>
          <w:shd w:val="clear" w:color="auto" w:fill="FFFFFF"/>
          <w14:ligatures w14:val="standardContextual"/>
        </w:rPr>
        <w:t xml:space="preserve"> Юрайт, 2021. </w:t>
      </w:r>
      <w:r>
        <w:rPr>
          <w:rFonts w:ascii="Times New Roman" w:hAnsi="Times New Roman" w:cs="Times New Roman"/>
          <w:kern w:val="2"/>
          <w:sz w:val="20"/>
          <w:szCs w:val="20"/>
          <w:shd w:val="clear" w:color="auto" w:fill="FFFFFF"/>
          <w:lang w:val="kk-KZ"/>
          <w14:ligatures w14:val="standardContextual"/>
        </w:rPr>
        <w:t>-</w:t>
      </w:r>
      <w:r>
        <w:rPr>
          <w:rFonts w:ascii="Times New Roman" w:hAnsi="Times New Roman" w:cs="Times New Roman"/>
          <w:kern w:val="2"/>
          <w:sz w:val="20"/>
          <w:szCs w:val="20"/>
          <w:shd w:val="clear" w:color="auto" w:fill="FFFFFF"/>
          <w14:ligatures w14:val="standardContextual"/>
        </w:rPr>
        <w:t>209 с.</w:t>
      </w:r>
      <w:r>
        <w:rPr>
          <w:rFonts w:ascii="Times New Roman" w:hAnsi="Times New Roman" w:cs="Times New Roman"/>
          <w:kern w:val="2"/>
          <w:sz w:val="20"/>
          <w:szCs w:val="20"/>
          <w14:ligatures w14:val="standardContextual"/>
        </w:rPr>
        <w:br/>
      </w:r>
      <w:r>
        <w:rPr>
          <w:rFonts w:ascii="Times New Roman" w:hAnsi="Times New Roman" w:cs="Times New Roman"/>
          <w:kern w:val="2"/>
          <w:sz w:val="20"/>
          <w:szCs w:val="20"/>
          <w:shd w:val="clear" w:color="auto" w:fill="FFFFFF"/>
          <w:lang w:val="kk-KZ"/>
          <w14:ligatures w14:val="standardContextual"/>
        </w:rPr>
        <w:t>17. Зюзина Н.Н. Государственная гражданская служба -Липецк, Саратов: Липецкий государственный технический университет, 2022-84 с.</w:t>
      </w:r>
    </w:p>
    <w:p w14:paraId="2CFBE4A3" w14:textId="77777777" w:rsidR="00E70C47" w:rsidRDefault="00E70C47" w:rsidP="00E70C47">
      <w:pPr>
        <w:pStyle w:val="ab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kern w:val="2"/>
          <w:sz w:val="20"/>
          <w:szCs w:val="20"/>
          <w:shd w:val="clear" w:color="auto" w:fill="FFFFFF"/>
          <w:lang w:val="kk-KZ"/>
          <w14:ligatures w14:val="standardContextual"/>
        </w:rPr>
      </w:pPr>
      <w:r>
        <w:rPr>
          <w:rFonts w:ascii="Times New Roman" w:hAnsi="Times New Roman" w:cs="Times New Roman"/>
          <w:kern w:val="2"/>
          <w:sz w:val="20"/>
          <w:szCs w:val="20"/>
          <w:shd w:val="clear" w:color="auto" w:fill="FFFFFF"/>
          <w:lang w:val="kk-KZ"/>
          <w14:ligatures w14:val="standardContextual"/>
        </w:rPr>
        <w:t>18.</w:t>
      </w:r>
      <w:r>
        <w:rPr>
          <w:rFonts w:ascii="Times New Roman" w:hAnsi="Times New Roman" w:cs="Times New Roman"/>
          <w:kern w:val="2"/>
          <w:sz w:val="20"/>
          <w:szCs w:val="20"/>
          <w:shd w:val="clear" w:color="auto" w:fill="FFFFFF"/>
          <w14:ligatures w14:val="standardContextual"/>
        </w:rPr>
        <w:t xml:space="preserve">Знаменский, Д. Ю. Государственная и муниципальная служба : учебник для вузов </w:t>
      </w:r>
      <w:r>
        <w:rPr>
          <w:rFonts w:ascii="Times New Roman" w:hAnsi="Times New Roman" w:cs="Times New Roman"/>
          <w:kern w:val="2"/>
          <w:sz w:val="20"/>
          <w:szCs w:val="20"/>
          <w:shd w:val="clear" w:color="auto" w:fill="FFFFFF"/>
          <w:lang w:val="kk-KZ"/>
          <w14:ligatures w14:val="standardContextual"/>
        </w:rPr>
        <w:t xml:space="preserve">- </w:t>
      </w:r>
      <w:r>
        <w:rPr>
          <w:rFonts w:ascii="Times New Roman" w:hAnsi="Times New Roman" w:cs="Times New Roman"/>
          <w:kern w:val="2"/>
          <w:sz w:val="20"/>
          <w:szCs w:val="20"/>
          <w:shd w:val="clear" w:color="auto" w:fill="FFFFFF"/>
          <w14:ligatures w14:val="standardContextual"/>
        </w:rPr>
        <w:t>Москва : Юрайт, 2021</w:t>
      </w:r>
      <w:r>
        <w:rPr>
          <w:rFonts w:ascii="Times New Roman" w:hAnsi="Times New Roman" w:cs="Times New Roman"/>
          <w:kern w:val="2"/>
          <w:sz w:val="20"/>
          <w:szCs w:val="20"/>
          <w:shd w:val="clear" w:color="auto" w:fill="FFFFFF"/>
          <w:lang w:val="kk-KZ"/>
          <w14:ligatures w14:val="standardContextual"/>
        </w:rPr>
        <w:t xml:space="preserve"> -</w:t>
      </w:r>
      <w:r>
        <w:rPr>
          <w:rFonts w:ascii="Times New Roman" w:hAnsi="Times New Roman" w:cs="Times New Roman"/>
          <w:kern w:val="2"/>
          <w:sz w:val="20"/>
          <w:szCs w:val="20"/>
          <w:shd w:val="clear" w:color="auto" w:fill="FFFFFF"/>
          <w14:ligatures w14:val="standardContextual"/>
        </w:rPr>
        <w:t xml:space="preserve"> 405 с.</w:t>
      </w:r>
    </w:p>
    <w:p w14:paraId="567F101D" w14:textId="77777777" w:rsidR="00E70C47" w:rsidRDefault="00E70C47" w:rsidP="00E70C47">
      <w:pPr>
        <w:tabs>
          <w:tab w:val="left" w:pos="39"/>
        </w:tabs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19.</w:t>
      </w:r>
      <w:r>
        <w:rPr>
          <w:rFonts w:ascii="Times New Roman" w:hAnsi="Times New Roman" w:cs="Times New Roman"/>
          <w:sz w:val="20"/>
          <w:szCs w:val="20"/>
        </w:rPr>
        <w:t>Сансызбаева Г.Н., Мухтарова К.С., Аширбекова Л.Ж. Теория государственного управления. – Алматы: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Қазақ университеті, 2019. – 317 с.</w:t>
      </w:r>
    </w:p>
    <w:p w14:paraId="639A0CA3" w14:textId="77777777" w:rsidR="00E70C47" w:rsidRDefault="00E70C47" w:rsidP="00E70C47">
      <w:pPr>
        <w:pStyle w:val="ab"/>
        <w:spacing w:after="0" w:line="240" w:lineRule="auto"/>
        <w:ind w:left="0"/>
        <w:jc w:val="both"/>
        <w:rPr>
          <w:rFonts w:ascii="Times New Roman" w:eastAsiaTheme="minorEastAsia" w:hAnsi="Times New Roman" w:cs="Times New Roman"/>
          <w:color w:val="000000"/>
          <w:sz w:val="20"/>
          <w:szCs w:val="20"/>
          <w:shd w:val="clear" w:color="auto" w:fill="FFFFFF"/>
          <w:lang w:val="kk-KZ" w:eastAsia="ru-RU"/>
        </w:rPr>
      </w:pPr>
      <w:r>
        <w:rPr>
          <w:rFonts w:ascii="Times New Roman" w:eastAsiaTheme="minorEastAsia" w:hAnsi="Times New Roman" w:cs="Times New Roman"/>
          <w:color w:val="1A1A1A"/>
          <w:sz w:val="20"/>
          <w:szCs w:val="20"/>
          <w:shd w:val="clear" w:color="auto" w:fill="FFFFFF"/>
          <w:lang w:val="kk-KZ" w:eastAsia="ru-RU"/>
        </w:rPr>
        <w:t xml:space="preserve">20.Тұрғынбаева А.Н.  Ұйымдағы өзгерістерді басқару- </w:t>
      </w:r>
      <w:r>
        <w:rPr>
          <w:rFonts w:ascii="Times New Roman" w:eastAsiaTheme="minorEastAsia" w:hAnsi="Times New Roman" w:cs="Times New Roman"/>
          <w:color w:val="000000"/>
          <w:sz w:val="20"/>
          <w:szCs w:val="20"/>
          <w:shd w:val="clear" w:color="auto" w:fill="FFFFFF"/>
          <w:lang w:val="kk-KZ" w:eastAsia="ru-RU"/>
        </w:rPr>
        <w:t>Алматы: Қазақ университеті, 2023-186 б.</w:t>
      </w:r>
    </w:p>
    <w:p w14:paraId="27E3BCD5" w14:textId="77777777" w:rsidR="00E70C47" w:rsidRDefault="00E70C47" w:rsidP="00E70C47">
      <w:pPr>
        <w:tabs>
          <w:tab w:val="left" w:pos="39"/>
        </w:tabs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21.</w:t>
      </w:r>
      <w:r>
        <w:rPr>
          <w:rFonts w:ascii="Times New Roman" w:hAnsi="Times New Roman" w:cs="Times New Roman"/>
          <w:sz w:val="20"/>
          <w:szCs w:val="20"/>
        </w:rPr>
        <w:t>Уваров В.Н. Государственнаяслужба и управление – Петропавловск: Сев. Каз. юрид. Академия, 20</w:t>
      </w:r>
      <w:r>
        <w:rPr>
          <w:rFonts w:ascii="Times New Roman" w:hAnsi="Times New Roman" w:cs="Times New Roman"/>
          <w:sz w:val="20"/>
          <w:szCs w:val="20"/>
          <w:lang w:val="kk-KZ"/>
        </w:rPr>
        <w:t>20</w:t>
      </w:r>
      <w:r>
        <w:rPr>
          <w:rFonts w:ascii="Times New Roman" w:hAnsi="Times New Roman" w:cs="Times New Roman"/>
          <w:sz w:val="20"/>
          <w:szCs w:val="20"/>
        </w:rPr>
        <w:t xml:space="preserve"> – 416 с.</w:t>
      </w:r>
    </w:p>
    <w:p w14:paraId="66CFF545" w14:textId="77777777" w:rsidR="00E70C47" w:rsidRDefault="00E70C47" w:rsidP="00E70C47">
      <w:pPr>
        <w:spacing w:after="0" w:line="240" w:lineRule="auto"/>
        <w:jc w:val="both"/>
        <w:rPr>
          <w:rFonts w:ascii="Times New Roman" w:hAnsi="Times New Roman" w:cs="Times New Roman"/>
          <w:color w:val="000000"/>
          <w:kern w:val="2"/>
          <w:sz w:val="20"/>
          <w:szCs w:val="20"/>
          <w:shd w:val="clear" w:color="auto" w:fill="FFFFFF"/>
          <w:lang w:val="kk-KZ"/>
          <w14:ligatures w14:val="standardContextual"/>
        </w:rPr>
      </w:pPr>
      <w:r>
        <w:rPr>
          <w:rFonts w:ascii="Times New Roman" w:hAnsi="Times New Roman" w:cs="Times New Roman"/>
          <w:color w:val="000000"/>
          <w:kern w:val="2"/>
          <w:sz w:val="20"/>
          <w:szCs w:val="20"/>
          <w:shd w:val="clear" w:color="auto" w:fill="FFFFFF"/>
          <w:lang w:val="kk-KZ"/>
          <w14:ligatures w14:val="standardContextual"/>
        </w:rPr>
        <w:t>22.Шувалова Н.Н.,  Горбачев А.И., Соловьева А.К. Кадровая политика на государственной службе-М.: ЮРАЙТ, 2022-367 с.</w:t>
      </w:r>
    </w:p>
    <w:p w14:paraId="53013341" w14:textId="77777777" w:rsidR="00E70C47" w:rsidRDefault="00E70C47" w:rsidP="00E70C47">
      <w:pPr>
        <w:spacing w:after="0" w:line="240" w:lineRule="auto"/>
        <w:jc w:val="both"/>
        <w:rPr>
          <w:rFonts w:ascii="Times New Roman" w:hAnsi="Times New Roman" w:cs="Times New Roman"/>
          <w:color w:val="000000"/>
          <w:kern w:val="2"/>
          <w:sz w:val="20"/>
          <w:szCs w:val="20"/>
          <w:shd w:val="clear" w:color="auto" w:fill="FFFFFF"/>
          <w:lang w:val="kk-KZ"/>
          <w14:ligatures w14:val="standardContextual"/>
        </w:rPr>
      </w:pPr>
      <w:r>
        <w:rPr>
          <w:rFonts w:ascii="Times New Roman" w:hAnsi="Times New Roman" w:cs="Times New Roman"/>
          <w:color w:val="000000"/>
          <w:kern w:val="2"/>
          <w:sz w:val="20"/>
          <w:szCs w:val="20"/>
          <w:shd w:val="clear" w:color="auto" w:fill="FFFFFF"/>
          <w:lang w:val="kk-KZ"/>
          <w14:ligatures w14:val="standardContextual"/>
        </w:rPr>
        <w:t>23.Черепанов В.В. Основы государственной службы и кадровой политики-М.: ЮНИТИ-ДАНА, 2023-679 с.</w:t>
      </w:r>
    </w:p>
    <w:p w14:paraId="7018209F" w14:textId="77777777" w:rsidR="00E70C47" w:rsidRDefault="00E70C47" w:rsidP="00E70C47">
      <w:pPr>
        <w:spacing w:after="0" w:line="240" w:lineRule="auto"/>
        <w:jc w:val="both"/>
        <w:rPr>
          <w:rFonts w:ascii="Times New Roman" w:hAnsi="Times New Roman" w:cs="Times New Roman"/>
          <w:color w:val="000000"/>
          <w:kern w:val="2"/>
          <w:sz w:val="20"/>
          <w:szCs w:val="20"/>
          <w:shd w:val="clear" w:color="auto" w:fill="FFFFFF"/>
          <w14:ligatures w14:val="standardContextual"/>
        </w:rPr>
      </w:pPr>
      <w:r>
        <w:rPr>
          <w:rFonts w:ascii="Times New Roman" w:hAnsi="Times New Roman" w:cs="Times New Roman"/>
          <w:color w:val="000000"/>
          <w:kern w:val="2"/>
          <w:sz w:val="20"/>
          <w:szCs w:val="20"/>
          <w:shd w:val="clear" w:color="auto" w:fill="FFFFFF"/>
          <w:lang w:val="kk-KZ"/>
          <w14:ligatures w14:val="standardContextual"/>
        </w:rPr>
        <w:t xml:space="preserve">24..Фотина Л.В. </w:t>
      </w:r>
      <w:r>
        <w:rPr>
          <w:rFonts w:ascii="Times New Roman" w:hAnsi="Times New Roman" w:cs="Times New Roman"/>
          <w:color w:val="000000"/>
          <w:kern w:val="2"/>
          <w:sz w:val="20"/>
          <w:szCs w:val="20"/>
          <w:shd w:val="clear" w:color="auto" w:fill="FFFFFF"/>
          <w14:ligatures w14:val="standardContextual"/>
        </w:rPr>
        <w:t>Кадровая политика на государственной службе : учебник для вузов  </w:t>
      </w:r>
      <w:r>
        <w:rPr>
          <w:rFonts w:ascii="Times New Roman" w:hAnsi="Times New Roman" w:cs="Times New Roman"/>
          <w:color w:val="000000"/>
          <w:kern w:val="2"/>
          <w:sz w:val="20"/>
          <w:szCs w:val="20"/>
          <w:shd w:val="clear" w:color="auto" w:fill="FFFFFF"/>
          <w:lang w:val="kk-KZ"/>
          <w14:ligatures w14:val="standardContextual"/>
        </w:rPr>
        <w:t>–</w:t>
      </w:r>
      <w:r>
        <w:rPr>
          <w:rFonts w:ascii="Times New Roman" w:hAnsi="Times New Roman" w:cs="Times New Roman"/>
          <w:color w:val="000000"/>
          <w:kern w:val="2"/>
          <w:sz w:val="20"/>
          <w:szCs w:val="20"/>
          <w:shd w:val="clear" w:color="auto" w:fill="FFFFFF"/>
          <w14:ligatures w14:val="standardContextual"/>
        </w:rPr>
        <w:t xml:space="preserve"> Москва</w:t>
      </w:r>
      <w:r>
        <w:rPr>
          <w:rFonts w:ascii="Times New Roman" w:hAnsi="Times New Roman" w:cs="Times New Roman"/>
          <w:color w:val="000000"/>
          <w:kern w:val="2"/>
          <w:sz w:val="20"/>
          <w:szCs w:val="20"/>
          <w:shd w:val="clear" w:color="auto" w:fill="FFFFFF"/>
          <w:lang w:val="kk-KZ"/>
          <w14:ligatures w14:val="standardContextual"/>
        </w:rPr>
        <w:t xml:space="preserve">: </w:t>
      </w:r>
      <w:r>
        <w:rPr>
          <w:rFonts w:ascii="Times New Roman" w:hAnsi="Times New Roman" w:cs="Times New Roman"/>
          <w:color w:val="000000"/>
          <w:kern w:val="2"/>
          <w:sz w:val="20"/>
          <w:szCs w:val="20"/>
          <w:shd w:val="clear" w:color="auto" w:fill="FFFFFF"/>
          <w14:ligatures w14:val="standardContextual"/>
        </w:rPr>
        <w:t xml:space="preserve"> Юрайт, 2023</w:t>
      </w:r>
      <w:r>
        <w:rPr>
          <w:rFonts w:ascii="Times New Roman" w:hAnsi="Times New Roman" w:cs="Times New Roman"/>
          <w:color w:val="000000"/>
          <w:kern w:val="2"/>
          <w:sz w:val="20"/>
          <w:szCs w:val="20"/>
          <w:shd w:val="clear" w:color="auto" w:fill="FFFFFF"/>
          <w:lang w:val="kk-KZ"/>
          <w14:ligatures w14:val="standardContextual"/>
        </w:rPr>
        <w:t>-</w:t>
      </w:r>
      <w:r>
        <w:rPr>
          <w:rFonts w:ascii="Times New Roman" w:hAnsi="Times New Roman" w:cs="Times New Roman"/>
          <w:color w:val="000000"/>
          <w:kern w:val="2"/>
          <w:sz w:val="20"/>
          <w:szCs w:val="20"/>
          <w:shd w:val="clear" w:color="auto" w:fill="FFFFFF"/>
          <w14:ligatures w14:val="standardContextual"/>
        </w:rPr>
        <w:t>362 с. </w:t>
      </w:r>
    </w:p>
    <w:p w14:paraId="68A8760F" w14:textId="77777777" w:rsidR="00E70C47" w:rsidRDefault="00E70C47" w:rsidP="00E70C47">
      <w:pPr>
        <w:tabs>
          <w:tab w:val="left" w:pos="0"/>
          <w:tab w:val="left" w:pos="39"/>
        </w:tabs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21C618DC" w14:textId="77777777" w:rsidR="00E70C47" w:rsidRDefault="00E70C47" w:rsidP="00E70C47">
      <w:pPr>
        <w:tabs>
          <w:tab w:val="left" w:pos="0"/>
          <w:tab w:val="left" w:pos="39"/>
        </w:tabs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  <w:t>Қосымша әдебиеттер:</w:t>
      </w:r>
    </w:p>
    <w:p w14:paraId="47B4699E" w14:textId="77777777" w:rsidR="00E70C47" w:rsidRDefault="00E70C47" w:rsidP="00E70C47">
      <w:p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39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  <w:t>1.Жолдыбалина А.С. Сараптамалық талдау орталықтары: заманауи саясат сардарлары-Нұр-Сұлтан, 2019-248 б.</w:t>
      </w:r>
    </w:p>
    <w:p w14:paraId="6F44A6FD" w14:textId="77777777" w:rsidR="00E70C47" w:rsidRDefault="00E70C47" w:rsidP="00E70C47">
      <w:pPr>
        <w:shd w:val="clear" w:color="auto" w:fill="FFFFFF"/>
        <w:tabs>
          <w:tab w:val="left" w:pos="0"/>
        </w:tabs>
        <w:spacing w:after="0" w:line="240" w:lineRule="auto"/>
        <w:ind w:left="39"/>
        <w:contextualSpacing/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val="kk-KZ"/>
        </w:rPr>
        <w:t>2.</w:t>
      </w: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Кибанов А. Я., Ивановская Л. В. Кадровая политика и стратегия управления персоналом </w:t>
      </w:r>
      <w:r>
        <w:rPr>
          <w:rFonts w:ascii="Times New Roman" w:eastAsia="Times New Roman" w:hAnsi="Times New Roman"/>
          <w:color w:val="000000"/>
          <w:sz w:val="20"/>
          <w:szCs w:val="20"/>
          <w:lang w:val="kk-KZ"/>
        </w:rPr>
        <w:t>-</w:t>
      </w: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М.: Проспект</w:t>
      </w:r>
      <w:r>
        <w:rPr>
          <w:rFonts w:ascii="Times New Roman" w:eastAsia="Times New Roman" w:hAnsi="Times New Roman"/>
          <w:color w:val="000000"/>
          <w:sz w:val="20"/>
          <w:szCs w:val="20"/>
          <w:lang w:val="kk-KZ"/>
        </w:rPr>
        <w:t>,</w:t>
      </w: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2020</w:t>
      </w:r>
      <w:r>
        <w:rPr>
          <w:rFonts w:ascii="Times New Roman" w:eastAsia="Times New Roman" w:hAnsi="Times New Roman"/>
          <w:color w:val="000000"/>
          <w:sz w:val="20"/>
          <w:szCs w:val="20"/>
          <w:lang w:val="kk-KZ"/>
        </w:rPr>
        <w:t xml:space="preserve"> -</w:t>
      </w: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64 с.</w:t>
      </w:r>
    </w:p>
    <w:p w14:paraId="37C73AE3" w14:textId="77777777" w:rsidR="00E70C47" w:rsidRDefault="00E70C47" w:rsidP="00E70C47">
      <w:pPr>
        <w:pStyle w:val="ab"/>
        <w:shd w:val="clear" w:color="auto" w:fill="FFFFFF"/>
        <w:tabs>
          <w:tab w:val="left" w:pos="0"/>
        </w:tabs>
        <w:spacing w:after="0" w:line="240" w:lineRule="auto"/>
        <w:ind w:left="0"/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val="kk-KZ"/>
        </w:rPr>
        <w:t>3.</w:t>
      </w:r>
      <w:r>
        <w:rPr>
          <w:rFonts w:ascii="Times New Roman" w:eastAsia="Times New Roman" w:hAnsi="Times New Roman"/>
          <w:color w:val="000000"/>
          <w:sz w:val="20"/>
          <w:szCs w:val="20"/>
        </w:rPr>
        <w:t>Кузина И.Г., Панфилова А.О. Социология управления персоналом</w:t>
      </w:r>
      <w:r>
        <w:rPr>
          <w:rFonts w:ascii="Times New Roman" w:eastAsia="Times New Roman" w:hAnsi="Times New Roman"/>
          <w:color w:val="000000"/>
          <w:sz w:val="20"/>
          <w:szCs w:val="20"/>
          <w:lang w:val="kk-KZ"/>
        </w:rPr>
        <w:t>-</w:t>
      </w: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М.: Проспект</w:t>
      </w:r>
      <w:r>
        <w:rPr>
          <w:rFonts w:ascii="Times New Roman" w:eastAsia="Times New Roman" w:hAnsi="Times New Roman"/>
          <w:color w:val="000000"/>
          <w:sz w:val="20"/>
          <w:szCs w:val="20"/>
          <w:lang w:val="kk-KZ"/>
        </w:rPr>
        <w:t>,</w:t>
      </w: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2020</w:t>
      </w:r>
      <w:r>
        <w:rPr>
          <w:rFonts w:ascii="Times New Roman" w:eastAsia="Times New Roman" w:hAnsi="Times New Roman"/>
          <w:color w:val="000000"/>
          <w:sz w:val="20"/>
          <w:szCs w:val="20"/>
          <w:lang w:val="kk-KZ"/>
        </w:rPr>
        <w:t xml:space="preserve"> -</w:t>
      </w: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160 с.</w:t>
      </w:r>
    </w:p>
    <w:p w14:paraId="712ADD6B" w14:textId="77777777" w:rsidR="00E70C47" w:rsidRDefault="00E70C47" w:rsidP="00E70C47">
      <w:pPr>
        <w:pStyle w:val="ab"/>
        <w:shd w:val="clear" w:color="auto" w:fill="FFFFFF"/>
        <w:tabs>
          <w:tab w:val="left" w:pos="0"/>
        </w:tabs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4.</w:t>
      </w:r>
      <w:r>
        <w:rPr>
          <w:rFonts w:ascii="Times New Roman" w:hAnsi="Times New Roman" w:cs="Times New Roman"/>
          <w:sz w:val="20"/>
          <w:szCs w:val="20"/>
        </w:rPr>
        <w:t>Нұртазин М.С. Қазақстандағы жергілікті мемлекеттік басқару және мемлекеттік қызмет жүйелері : оқу құралы.-Алматы : Бастау, 201</w:t>
      </w:r>
      <w:r>
        <w:rPr>
          <w:rFonts w:ascii="Times New Roman" w:hAnsi="Times New Roman" w:cs="Times New Roman"/>
          <w:sz w:val="20"/>
          <w:szCs w:val="20"/>
          <w:lang w:val="kk-KZ"/>
        </w:rPr>
        <w:t>8</w:t>
      </w:r>
      <w:r>
        <w:rPr>
          <w:rFonts w:ascii="Times New Roman" w:hAnsi="Times New Roman" w:cs="Times New Roman"/>
          <w:sz w:val="20"/>
          <w:szCs w:val="20"/>
        </w:rPr>
        <w:t>.-256 б.</w:t>
      </w:r>
    </w:p>
    <w:p w14:paraId="147D529A" w14:textId="77777777" w:rsidR="00E70C47" w:rsidRDefault="00E70C47" w:rsidP="00E70C47">
      <w:pPr>
        <w:pStyle w:val="ab"/>
        <w:shd w:val="clear" w:color="auto" w:fill="FFFFFF"/>
        <w:tabs>
          <w:tab w:val="left" w:pos="0"/>
        </w:tabs>
        <w:spacing w:after="0" w:line="240" w:lineRule="auto"/>
        <w:ind w:left="0"/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lastRenderedPageBreak/>
        <w:t>5.Одегов Ю.Г., Кармашов С.А., Лабаджян М.Г. Кадровая политика и кадровое планирование -М.: Юрайт, 2020-202 с.</w:t>
      </w:r>
    </w:p>
    <w:p w14:paraId="26D693D2" w14:textId="77777777" w:rsidR="00E70C47" w:rsidRDefault="00E70C47" w:rsidP="00E70C47">
      <w:pPr>
        <w:pStyle w:val="ab"/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firstLine="0"/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Охотский Е.В. Государственная служба -М.: Юрайт, 2020-340 с.</w:t>
      </w:r>
    </w:p>
    <w:p w14:paraId="10F1A9C5" w14:textId="77777777" w:rsidR="00E70C47" w:rsidRDefault="00E70C47" w:rsidP="00E70C47">
      <w:pPr>
        <w:shd w:val="clear" w:color="auto" w:fill="FFFFFF"/>
        <w:tabs>
          <w:tab w:val="left" w:pos="0"/>
        </w:tabs>
        <w:spacing w:after="0" w:line="240" w:lineRule="auto"/>
        <w:ind w:left="39"/>
        <w:contextualSpacing/>
        <w:rPr>
          <w:rFonts w:ascii="Times New Roman" w:eastAsia="Times New Roman" w:hAnsi="Times New Roman"/>
          <w:color w:val="000000"/>
          <w:sz w:val="20"/>
          <w:szCs w:val="20"/>
        </w:rPr>
      </w:pPr>
    </w:p>
    <w:p w14:paraId="220AB32D" w14:textId="77777777" w:rsidR="00E70C47" w:rsidRDefault="00E70C47" w:rsidP="00E70C47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  <w:t>Зерттеушілік инфрақұрылымы:</w:t>
      </w:r>
    </w:p>
    <w:p w14:paraId="0F887934" w14:textId="77777777" w:rsidR="00E70C47" w:rsidRDefault="00E70C47" w:rsidP="00E70C47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1. Аудитория 219</w:t>
      </w:r>
    </w:p>
    <w:p w14:paraId="019E67AF" w14:textId="77777777" w:rsidR="00E70C47" w:rsidRDefault="00E70C47" w:rsidP="00E70C47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2.  Дәріс залы - 5</w:t>
      </w:r>
    </w:p>
    <w:p w14:paraId="34FC42FF" w14:textId="77777777" w:rsidR="00E70C47" w:rsidRDefault="00E70C47" w:rsidP="00E70C47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14:paraId="4CA300BC" w14:textId="77777777" w:rsidR="00E70C47" w:rsidRDefault="00E70C47" w:rsidP="00E70C47">
      <w:pPr>
        <w:spacing w:after="0" w:line="240" w:lineRule="auto"/>
        <w:rPr>
          <w:rFonts w:ascii="Times New Roman" w:hAnsi="Times New Roman" w:cs="Times New Roman"/>
          <w:color w:val="FF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Интернет-ресурс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kk-KZ"/>
        </w:rPr>
        <w:t xml:space="preserve">тар: </w:t>
      </w:r>
    </w:p>
    <w:p w14:paraId="2460184F" w14:textId="77777777" w:rsidR="00E70C47" w:rsidRDefault="00E70C47" w:rsidP="00E70C47">
      <w:pPr>
        <w:numPr>
          <w:ilvl w:val="0"/>
          <w:numId w:val="3"/>
        </w:numPr>
        <w:spacing w:line="256" w:lineRule="auto"/>
        <w:contextualSpacing/>
        <w:rPr>
          <w:rFonts w:ascii="Times New Roman" w:hAnsi="Times New Roman" w:cs="Times New Roman"/>
          <w:color w:val="212529"/>
          <w:kern w:val="2"/>
          <w:sz w:val="20"/>
          <w:szCs w:val="20"/>
          <w:shd w:val="clear" w:color="auto" w:fill="F8F9FA"/>
          <w:lang w:val="en-US"/>
          <w14:ligatures w14:val="standardContextual"/>
        </w:rPr>
      </w:pPr>
      <w:r>
        <w:rPr>
          <w:rFonts w:ascii="Times New Roman" w:hAnsi="Times New Roman" w:cs="Times New Roman"/>
          <w:color w:val="212529"/>
          <w:kern w:val="2"/>
          <w:sz w:val="20"/>
          <w:szCs w:val="20"/>
          <w:shd w:val="clear" w:color="auto" w:fill="F8F9FA"/>
          <w:lang w:val="en-US"/>
          <w14:ligatures w14:val="standardContextual"/>
        </w:rPr>
        <w:t>IPR SMART : [</w:t>
      </w:r>
      <w:r>
        <w:rPr>
          <w:rFonts w:ascii="Times New Roman" w:hAnsi="Times New Roman" w:cs="Times New Roman"/>
          <w:color w:val="212529"/>
          <w:kern w:val="2"/>
          <w:sz w:val="20"/>
          <w:szCs w:val="20"/>
          <w:shd w:val="clear" w:color="auto" w:fill="F8F9FA"/>
          <w14:ligatures w14:val="standardContextual"/>
        </w:rPr>
        <w:t>сайт</w:t>
      </w:r>
      <w:r>
        <w:rPr>
          <w:rFonts w:ascii="Times New Roman" w:hAnsi="Times New Roman" w:cs="Times New Roman"/>
          <w:color w:val="212529"/>
          <w:kern w:val="2"/>
          <w:sz w:val="20"/>
          <w:szCs w:val="20"/>
          <w:shd w:val="clear" w:color="auto" w:fill="F8F9FA"/>
          <w:lang w:val="en-US"/>
          <w14:ligatures w14:val="standardContextual"/>
        </w:rPr>
        <w:t>]. — URL: https://www.iprbookshop.ru/120124.html </w:t>
      </w:r>
    </w:p>
    <w:p w14:paraId="15914EFE" w14:textId="77777777" w:rsidR="00E70C47" w:rsidRDefault="00E70C47" w:rsidP="00E70C47">
      <w:pPr>
        <w:numPr>
          <w:ilvl w:val="0"/>
          <w:numId w:val="3"/>
        </w:numPr>
        <w:spacing w:line="256" w:lineRule="auto"/>
        <w:contextualSpacing/>
        <w:rPr>
          <w:rFonts w:ascii="Times New Roman" w:hAnsi="Times New Roman" w:cs="Times New Roman"/>
          <w:kern w:val="2"/>
          <w:sz w:val="20"/>
          <w:szCs w:val="20"/>
          <w:lang w:val="en-US"/>
          <w14:ligatures w14:val="standardContextual"/>
        </w:rPr>
      </w:pPr>
      <w:r>
        <w:rPr>
          <w:rFonts w:ascii="Times New Roman" w:hAnsi="Times New Roman" w:cs="Times New Roman"/>
          <w:kern w:val="2"/>
          <w:sz w:val="20"/>
          <w:szCs w:val="20"/>
          <w:shd w:val="clear" w:color="auto" w:fill="FFFFFF"/>
          <w:lang w:val="en-US"/>
          <w14:ligatures w14:val="standardContextual"/>
        </w:rPr>
        <w:t>&lt;</w:t>
      </w:r>
      <w:hyperlink r:id="rId6" w:tgtFrame="_new" w:history="1">
        <w:r>
          <w:rPr>
            <w:rStyle w:val="af5"/>
            <w:rFonts w:ascii="Times New Roman" w:hAnsi="Times New Roman" w:cs="Times New Roman"/>
            <w:color w:val="000000" w:themeColor="text1"/>
            <w:kern w:val="2"/>
            <w:sz w:val="20"/>
            <w:szCs w:val="20"/>
            <w:shd w:val="clear" w:color="auto" w:fill="FFFFFF"/>
            <w:lang w:val="en-US"/>
            <w14:ligatures w14:val="standardContextual"/>
          </w:rPr>
          <w:t>https://journals.csu.ru/index.php/management/article/view/1614</w:t>
        </w:r>
      </w:hyperlink>
    </w:p>
    <w:p w14:paraId="029013E9" w14:textId="77777777" w:rsidR="00E70C47" w:rsidRDefault="00E70C47" w:rsidP="00E70C47">
      <w:pPr>
        <w:numPr>
          <w:ilvl w:val="0"/>
          <w:numId w:val="3"/>
        </w:numPr>
        <w:spacing w:line="256" w:lineRule="auto"/>
        <w:contextualSpacing/>
        <w:rPr>
          <w:rFonts w:ascii="Times New Roman" w:hAnsi="Times New Roman" w:cs="Times New Roman"/>
          <w:color w:val="000000"/>
          <w:kern w:val="2"/>
          <w:sz w:val="20"/>
          <w:szCs w:val="20"/>
          <w:shd w:val="clear" w:color="auto" w:fill="FFFFFF"/>
          <w:lang w:val="en-US"/>
          <w14:ligatures w14:val="standardContextual"/>
        </w:rPr>
      </w:pPr>
      <w:r>
        <w:rPr>
          <w:rFonts w:ascii="Times New Roman" w:hAnsi="Times New Roman" w:cs="Times New Roman"/>
          <w:color w:val="212529"/>
          <w:kern w:val="2"/>
          <w:sz w:val="20"/>
          <w:szCs w:val="20"/>
          <w:shd w:val="clear" w:color="auto" w:fill="F8F9FA"/>
          <w:lang w:val="en-US"/>
          <w14:ligatures w14:val="standardContextual"/>
        </w:rPr>
        <w:t>IPR SMART : [</w:t>
      </w:r>
      <w:r>
        <w:rPr>
          <w:rFonts w:ascii="Times New Roman" w:hAnsi="Times New Roman" w:cs="Times New Roman"/>
          <w:color w:val="212529"/>
          <w:kern w:val="2"/>
          <w:sz w:val="20"/>
          <w:szCs w:val="20"/>
          <w:shd w:val="clear" w:color="auto" w:fill="F8F9FA"/>
          <w14:ligatures w14:val="standardContextual"/>
        </w:rPr>
        <w:t>сайт</w:t>
      </w:r>
      <w:r>
        <w:rPr>
          <w:rFonts w:ascii="Times New Roman" w:hAnsi="Times New Roman" w:cs="Times New Roman"/>
          <w:color w:val="212529"/>
          <w:kern w:val="2"/>
          <w:sz w:val="20"/>
          <w:szCs w:val="20"/>
          <w:shd w:val="clear" w:color="auto" w:fill="F8F9FA"/>
          <w:lang w:val="en-US"/>
          <w14:ligatures w14:val="standardContextual"/>
        </w:rPr>
        <w:t>]. — URL: https://www.iprbookshop.ru/121365.html</w:t>
      </w:r>
    </w:p>
    <w:p w14:paraId="759F4A46" w14:textId="77777777" w:rsidR="009A6EC6" w:rsidRPr="00E70C47" w:rsidRDefault="009A6EC6" w:rsidP="009A6EC6">
      <w:pPr>
        <w:spacing w:after="0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val="en-US" w:eastAsia="ru-RU"/>
        </w:rPr>
      </w:pPr>
    </w:p>
    <w:sectPr w:rsidR="009A6EC6" w:rsidRPr="00E70C47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9219C"/>
    <w:multiLevelType w:val="hybridMultilevel"/>
    <w:tmpl w:val="D9DA200A"/>
    <w:lvl w:ilvl="0" w:tplc="54AA8E6A">
      <w:start w:val="2"/>
      <w:numFmt w:val="decimal"/>
      <w:lvlText w:val="%1."/>
      <w:lvlJc w:val="left"/>
      <w:pPr>
        <w:ind w:left="720" w:hanging="360"/>
      </w:pPr>
      <w:rPr>
        <w:rFonts w:eastAsia="Calibri"/>
        <w:b w:val="0"/>
      </w:rPr>
    </w:lvl>
    <w:lvl w:ilvl="1" w:tplc="200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00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00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0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00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0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0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00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833155"/>
    <w:multiLevelType w:val="hybridMultilevel"/>
    <w:tmpl w:val="3DEE23C2"/>
    <w:lvl w:ilvl="0" w:tplc="04FE0070">
      <w:start w:val="6"/>
      <w:numFmt w:val="decimal"/>
      <w:lvlText w:val="%1."/>
      <w:lvlJc w:val="left"/>
      <w:pPr>
        <w:ind w:left="759" w:hanging="360"/>
      </w:pPr>
      <w:rPr>
        <w:rFonts w:eastAsiaTheme="minorHAnsi"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479" w:hanging="360"/>
      </w:pPr>
    </w:lvl>
    <w:lvl w:ilvl="2" w:tplc="0419001B">
      <w:start w:val="1"/>
      <w:numFmt w:val="lowerRoman"/>
      <w:lvlText w:val="%3."/>
      <w:lvlJc w:val="right"/>
      <w:pPr>
        <w:ind w:left="2199" w:hanging="180"/>
      </w:pPr>
    </w:lvl>
    <w:lvl w:ilvl="3" w:tplc="0419000F">
      <w:start w:val="1"/>
      <w:numFmt w:val="decimal"/>
      <w:lvlText w:val="%4."/>
      <w:lvlJc w:val="left"/>
      <w:pPr>
        <w:ind w:left="2919" w:hanging="360"/>
      </w:pPr>
    </w:lvl>
    <w:lvl w:ilvl="4" w:tplc="04190019">
      <w:start w:val="1"/>
      <w:numFmt w:val="lowerLetter"/>
      <w:lvlText w:val="%5."/>
      <w:lvlJc w:val="left"/>
      <w:pPr>
        <w:ind w:left="3639" w:hanging="360"/>
      </w:pPr>
    </w:lvl>
    <w:lvl w:ilvl="5" w:tplc="0419001B">
      <w:start w:val="1"/>
      <w:numFmt w:val="lowerRoman"/>
      <w:lvlText w:val="%6."/>
      <w:lvlJc w:val="right"/>
      <w:pPr>
        <w:ind w:left="4359" w:hanging="180"/>
      </w:pPr>
    </w:lvl>
    <w:lvl w:ilvl="6" w:tplc="0419000F">
      <w:start w:val="1"/>
      <w:numFmt w:val="decimal"/>
      <w:lvlText w:val="%7."/>
      <w:lvlJc w:val="left"/>
      <w:pPr>
        <w:ind w:left="5079" w:hanging="360"/>
      </w:pPr>
    </w:lvl>
    <w:lvl w:ilvl="7" w:tplc="04190019">
      <w:start w:val="1"/>
      <w:numFmt w:val="lowerLetter"/>
      <w:lvlText w:val="%8."/>
      <w:lvlJc w:val="left"/>
      <w:pPr>
        <w:ind w:left="5799" w:hanging="360"/>
      </w:pPr>
    </w:lvl>
    <w:lvl w:ilvl="8" w:tplc="0419001B">
      <w:start w:val="1"/>
      <w:numFmt w:val="lowerRoman"/>
      <w:lvlText w:val="%9."/>
      <w:lvlJc w:val="right"/>
      <w:pPr>
        <w:ind w:left="6519" w:hanging="180"/>
      </w:pPr>
    </w:lvl>
  </w:abstractNum>
  <w:abstractNum w:abstractNumId="2" w15:restartNumberingAfterBreak="0">
    <w:nsid w:val="1DD370D8"/>
    <w:multiLevelType w:val="hybridMultilevel"/>
    <w:tmpl w:val="34DE6F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5093270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92287265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4581818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7DD"/>
    <w:rsid w:val="0018373C"/>
    <w:rsid w:val="00285F04"/>
    <w:rsid w:val="006C0B77"/>
    <w:rsid w:val="006F1C33"/>
    <w:rsid w:val="00787B1D"/>
    <w:rsid w:val="008242FF"/>
    <w:rsid w:val="00870751"/>
    <w:rsid w:val="00922C48"/>
    <w:rsid w:val="009A6EC6"/>
    <w:rsid w:val="00A8431C"/>
    <w:rsid w:val="00B915B7"/>
    <w:rsid w:val="00C03ADA"/>
    <w:rsid w:val="00E657DD"/>
    <w:rsid w:val="00E70C4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BDB17"/>
  <w15:chartTrackingRefBased/>
  <w15:docId w15:val="{26CC4465-5B23-40C8-90C3-54C881A29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1"/>
        <w:szCs w:val="21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1C33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6F1C33"/>
    <w:pPr>
      <w:keepNext/>
      <w:keepLines/>
      <w:pBdr>
        <w:bottom w:val="single" w:sz="4" w:space="1" w:color="4472C4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6F1C33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1C33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1C33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1C33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1C33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1C33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1C33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1C33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1C33"/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rsid w:val="006F1C33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6F1C33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6F1C33"/>
    <w:rPr>
      <w:rFonts w:asciiTheme="majorHAnsi" w:eastAsiaTheme="majorEastAsia" w:hAnsiTheme="majorHAnsi" w:cstheme="majorBidi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6F1C33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60">
    <w:name w:val="Заголовок 6 Знак"/>
    <w:basedOn w:val="a0"/>
    <w:link w:val="6"/>
    <w:uiPriority w:val="9"/>
    <w:semiHidden/>
    <w:rsid w:val="006F1C33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F1C33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F1C33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90">
    <w:name w:val="Заголовок 9 Знак"/>
    <w:basedOn w:val="a0"/>
    <w:link w:val="9"/>
    <w:uiPriority w:val="9"/>
    <w:semiHidden/>
    <w:rsid w:val="006F1C33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a3">
    <w:name w:val="caption"/>
    <w:basedOn w:val="a"/>
    <w:next w:val="a"/>
    <w:uiPriority w:val="35"/>
    <w:semiHidden/>
    <w:unhideWhenUsed/>
    <w:qFormat/>
    <w:rsid w:val="006F1C33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a4">
    <w:name w:val="Title"/>
    <w:basedOn w:val="a"/>
    <w:next w:val="a"/>
    <w:link w:val="a5"/>
    <w:uiPriority w:val="10"/>
    <w:qFormat/>
    <w:rsid w:val="006F1C33"/>
    <w:pPr>
      <w:spacing w:after="0" w:line="240" w:lineRule="auto"/>
      <w:contextualSpacing/>
    </w:pPr>
    <w:rPr>
      <w:rFonts w:asciiTheme="majorHAnsi" w:eastAsiaTheme="majorEastAsia" w:hAnsiTheme="majorHAnsi" w:cstheme="majorBidi"/>
      <w:color w:val="2F5496" w:themeColor="accent1" w:themeShade="BF"/>
      <w:spacing w:val="-7"/>
      <w:sz w:val="80"/>
      <w:szCs w:val="80"/>
    </w:rPr>
  </w:style>
  <w:style w:type="character" w:customStyle="1" w:styleId="a5">
    <w:name w:val="Заголовок Знак"/>
    <w:basedOn w:val="a0"/>
    <w:link w:val="a4"/>
    <w:uiPriority w:val="10"/>
    <w:rsid w:val="006F1C33"/>
    <w:rPr>
      <w:rFonts w:asciiTheme="majorHAnsi" w:eastAsiaTheme="majorEastAsia" w:hAnsiTheme="majorHAnsi" w:cstheme="majorBidi"/>
      <w:color w:val="2F5496" w:themeColor="accent1" w:themeShade="BF"/>
      <w:spacing w:val="-7"/>
      <w:sz w:val="80"/>
      <w:szCs w:val="80"/>
    </w:rPr>
  </w:style>
  <w:style w:type="paragraph" w:styleId="a6">
    <w:name w:val="Subtitle"/>
    <w:basedOn w:val="a"/>
    <w:next w:val="a"/>
    <w:link w:val="a7"/>
    <w:uiPriority w:val="11"/>
    <w:qFormat/>
    <w:rsid w:val="006F1C33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a7">
    <w:name w:val="Подзаголовок Знак"/>
    <w:basedOn w:val="a0"/>
    <w:link w:val="a6"/>
    <w:uiPriority w:val="11"/>
    <w:rsid w:val="006F1C33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a8">
    <w:name w:val="Strong"/>
    <w:basedOn w:val="a0"/>
    <w:uiPriority w:val="22"/>
    <w:qFormat/>
    <w:rsid w:val="006F1C33"/>
    <w:rPr>
      <w:b/>
      <w:bCs/>
    </w:rPr>
  </w:style>
  <w:style w:type="character" w:styleId="a9">
    <w:name w:val="Emphasis"/>
    <w:basedOn w:val="a0"/>
    <w:uiPriority w:val="20"/>
    <w:qFormat/>
    <w:rsid w:val="006F1C33"/>
    <w:rPr>
      <w:i/>
      <w:iCs/>
    </w:rPr>
  </w:style>
  <w:style w:type="paragraph" w:styleId="aa">
    <w:name w:val="No Spacing"/>
    <w:uiPriority w:val="1"/>
    <w:qFormat/>
    <w:rsid w:val="006F1C33"/>
  </w:style>
  <w:style w:type="paragraph" w:styleId="ab">
    <w:name w:val="List Paragraph"/>
    <w:aliases w:val="без абзаца,маркированный,ПАРАГРАФ,List Paragraph"/>
    <w:basedOn w:val="a"/>
    <w:link w:val="ac"/>
    <w:uiPriority w:val="34"/>
    <w:qFormat/>
    <w:rsid w:val="006F1C3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F1C33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6F1C33"/>
    <w:rPr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6F1C33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ae">
    <w:name w:val="Выделенная цитата Знак"/>
    <w:basedOn w:val="a0"/>
    <w:link w:val="ad"/>
    <w:uiPriority w:val="30"/>
    <w:rsid w:val="006F1C33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af">
    <w:name w:val="Subtle Emphasis"/>
    <w:basedOn w:val="a0"/>
    <w:uiPriority w:val="19"/>
    <w:qFormat/>
    <w:rsid w:val="006F1C33"/>
    <w:rPr>
      <w:i/>
      <w:iCs/>
      <w:color w:val="595959" w:themeColor="text1" w:themeTint="A6"/>
    </w:rPr>
  </w:style>
  <w:style w:type="character" w:styleId="af0">
    <w:name w:val="Intense Emphasis"/>
    <w:basedOn w:val="a0"/>
    <w:uiPriority w:val="21"/>
    <w:qFormat/>
    <w:rsid w:val="006F1C33"/>
    <w:rPr>
      <w:b/>
      <w:bCs/>
      <w:i/>
      <w:iCs/>
    </w:rPr>
  </w:style>
  <w:style w:type="character" w:styleId="af1">
    <w:name w:val="Subtle Reference"/>
    <w:basedOn w:val="a0"/>
    <w:uiPriority w:val="31"/>
    <w:qFormat/>
    <w:rsid w:val="006F1C33"/>
    <w:rPr>
      <w:smallCaps/>
      <w:color w:val="404040" w:themeColor="text1" w:themeTint="BF"/>
    </w:rPr>
  </w:style>
  <w:style w:type="character" w:styleId="af2">
    <w:name w:val="Intense Reference"/>
    <w:basedOn w:val="a0"/>
    <w:uiPriority w:val="32"/>
    <w:qFormat/>
    <w:rsid w:val="006F1C33"/>
    <w:rPr>
      <w:b/>
      <w:bCs/>
      <w:smallCaps/>
      <w:u w:val="single"/>
    </w:rPr>
  </w:style>
  <w:style w:type="character" w:styleId="af3">
    <w:name w:val="Book Title"/>
    <w:basedOn w:val="a0"/>
    <w:uiPriority w:val="33"/>
    <w:qFormat/>
    <w:rsid w:val="006F1C33"/>
    <w:rPr>
      <w:b/>
      <w:bCs/>
      <w:smallCaps/>
    </w:rPr>
  </w:style>
  <w:style w:type="paragraph" w:styleId="af4">
    <w:name w:val="TOC Heading"/>
    <w:basedOn w:val="1"/>
    <w:next w:val="a"/>
    <w:uiPriority w:val="39"/>
    <w:semiHidden/>
    <w:unhideWhenUsed/>
    <w:qFormat/>
    <w:rsid w:val="006F1C33"/>
    <w:pPr>
      <w:outlineLvl w:val="9"/>
    </w:pPr>
  </w:style>
  <w:style w:type="character" w:customStyle="1" w:styleId="ac">
    <w:name w:val="Абзац списка Знак"/>
    <w:aliases w:val="без абзаца Знак,маркированный Знак,ПАРАГРАФ Знак,List Paragraph Знак"/>
    <w:link w:val="ab"/>
    <w:uiPriority w:val="34"/>
    <w:locked/>
    <w:rsid w:val="009A6EC6"/>
  </w:style>
  <w:style w:type="character" w:styleId="af5">
    <w:name w:val="Hyperlink"/>
    <w:basedOn w:val="a0"/>
    <w:uiPriority w:val="99"/>
    <w:semiHidden/>
    <w:unhideWhenUsed/>
    <w:rsid w:val="009A6E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471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1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journals.csu.ru/index.php/management/article/view/1614" TargetMode="External"/><Relationship Id="rId5" Type="http://schemas.openxmlformats.org/officeDocument/2006/relationships/hyperlink" Target="http://www.adilet.zan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616</Words>
  <Characters>3515</Characters>
  <Application>Microsoft Office Word</Application>
  <DocSecurity>0</DocSecurity>
  <Lines>29</Lines>
  <Paragraphs>8</Paragraphs>
  <ScaleCrop>false</ScaleCrop>
  <Company/>
  <LinksUpToDate>false</LinksUpToDate>
  <CharactersWithSpaces>4123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ABRALIYEV, ALIBEK</dc:creator>
  <cp:keywords/>
  <dc:description/>
  <cp:lastModifiedBy>ABRALIYEV, ALIBEK</cp:lastModifiedBy>
  <cp:revision>8</cp:revision>
  <dcterms:created xsi:type="dcterms:W3CDTF">2022-06-25T17:59:00Z</dcterms:created>
  <dcterms:modified xsi:type="dcterms:W3CDTF">2023-06-29T09:05:00Z</dcterms:modified>
</cp:coreProperties>
</file>